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left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“第二届中国（江西）传统工艺与非遗传承高峰论坛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”专题分会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参会回执</w:t>
      </w:r>
    </w:p>
    <w:p>
      <w:pPr>
        <w:spacing w:line="52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tbl>
      <w:tblPr>
        <w:tblStyle w:val="2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30"/>
        <w:gridCol w:w="820"/>
        <w:gridCol w:w="567"/>
        <w:gridCol w:w="585"/>
        <w:gridCol w:w="1400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6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职称、职务</w:t>
            </w:r>
          </w:p>
        </w:tc>
        <w:tc>
          <w:tcPr>
            <w:tcW w:w="6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地址邮编</w:t>
            </w:r>
          </w:p>
        </w:tc>
        <w:tc>
          <w:tcPr>
            <w:tcW w:w="6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  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论文题目</w:t>
            </w:r>
          </w:p>
        </w:tc>
        <w:tc>
          <w:tcPr>
            <w:tcW w:w="6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论文摘要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300-500字</w:t>
            </w:r>
          </w:p>
        </w:tc>
        <w:tc>
          <w:tcPr>
            <w:tcW w:w="6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D416B6E-4724-49E3-BAF3-550ECFE7E1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913C30A-90DB-4975-8694-F41D416570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TY4NTkzYzlmNzc2Y2IxZDI1NTFhZjVjYWE3NDIifQ=="/>
  </w:docVars>
  <w:rsids>
    <w:rsidRoot w:val="37AD5D28"/>
    <w:rsid w:val="37AD5D28"/>
    <w:rsid w:val="7796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68</Characters>
  <Lines>0</Lines>
  <Paragraphs>0</Paragraphs>
  <TotalTime>1</TotalTime>
  <ScaleCrop>false</ScaleCrop>
  <LinksUpToDate>false</LinksUpToDate>
  <CharactersWithSpaces>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2023-06-12T12:28:00Z</dcterms:created>
  <dc:creator>无名</dc:creator>
  <cp:lastModifiedBy>晗露</cp:lastModifiedBy>
  <dcterms:modified xsi:type="dcterms:W3CDTF">2023-06-16T07:56:29Z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629AD32D820A43F7B1CDE409BB9E6399_13</vt:lpwstr>
  </property>
</Properties>
</file>